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D3C" w:rsidRDefault="00E97D3C" w:rsidP="00E97D3C">
      <w:pPr>
        <w:jc w:val="center"/>
      </w:pPr>
      <w:r>
        <w:rPr>
          <w:rFonts w:ascii="Calibri" w:hAnsi="Calibri" w:cs="Calibri"/>
          <w:noProof/>
        </w:rPr>
        <w:drawing>
          <wp:inline distT="0" distB="0" distL="0" distR="0">
            <wp:extent cx="44767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АДМИНИСТРАЦИЯ 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УВАТСКОГО МУНИЦИПАЛЬНОГО РАЙОНА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ТЮМЕНСКОЙ ОБЛАСТИ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ЧЧММГГ                                                                                                                  № проект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олянка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ОБ УТВЕРЖДЕНИИ ПОРЯДКА КОМПЕНСАЦИОННОЙ СТОИМОСТИ ПРИ СНОСЕ И (ИЛИ) ПЕРЕСАДКЕ 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НА ТЕРРИТОРИИЮРОВСКОГО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D3C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Юровского сельского поселения, Решением Думы  «Об утверждении Правил благоустройства на территории Юровского сельского поселения»: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1. Утвердить Порядок расчета компенсационной стоимости при сносе и (или) пересадке деревьев и кустарников на территории Юровского сельского поселения, согласно приложению к настоящему постановлению.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 Признать постановления администрации Юровского сельского поселения: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а) от 21.04.2017 № 5 «</w:t>
      </w:r>
      <w:r w:rsidRPr="00E97D3C">
        <w:rPr>
          <w:rFonts w:ascii="Times New Roman" w:hAnsi="Times New Roman" w:cs="Times New Roman"/>
          <w:color w:val="000000"/>
          <w:sz w:val="24"/>
          <w:szCs w:val="24"/>
        </w:rPr>
        <w:t>Об утверждении Порядка выдачи разрешения на снос зеленых насаждений на территории Юровского сельского поселения»;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б) от 02.12.2020 № 12 «</w:t>
      </w:r>
      <w:r w:rsidRPr="00E97D3C"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постановление администрации Юровского сельского поселения от 21.04.2017 № 5 «Об утверждении Порядка выдачи разрешения на снос зеленых насаждений на территории Юровского сельского поселения  Уватского муниципального  района»</w:t>
      </w:r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силу.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 Обнародовать настоящее постановление на информационных стендах в местах, установленных администрацией Юровского сельского поселения, и разместить на странице Юровского сельского поселения официального сайта администрации Уватского муниципального района в сети Интернет.</w:t>
      </w:r>
    </w:p>
    <w:p w:rsidR="00E97D3C" w:rsidRPr="00E97D3C" w:rsidRDefault="00E97D3C" w:rsidP="00E97D3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обнародования.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5. 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Глава сельского поселения                                                                                 Н.А.Долгова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от   2021 г. № проект 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РАСЧЕТА КОМПЕНСАЦИОННОЙ СТОИМОСТИ ПРИ СНОСЕ И (ИЛИ)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ПЕРЕСАДКЕ ДЕРЕВЬЕВ И КУСТАРНИКОВ НА ТЕРРИТОРИИ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1. Общее положение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Настоящий Порядок расчета компенсационной стоимости при сносе и (или) пересадке деревьев и кустарников на территории Юровского сельского поселения (далее - Порядок) разработан в соответствии с Градостроительным кодексом РФ, Федерал</w:t>
      </w:r>
      <w:r w:rsidRPr="00E97D3C">
        <w:rPr>
          <w:rFonts w:ascii="Times New Roman" w:hAnsi="Times New Roman" w:cs="Times New Roman"/>
          <w:color w:val="000000"/>
          <w:sz w:val="24"/>
          <w:szCs w:val="24"/>
        </w:rPr>
        <w:t xml:space="preserve">ьным законом </w:t>
      </w:r>
      <w:r w:rsidRPr="00E97D3C">
        <w:rPr>
          <w:rFonts w:ascii="Times New Roman" w:hAnsi="Times New Roman" w:cs="Times New Roman"/>
          <w:sz w:val="24"/>
          <w:szCs w:val="24"/>
        </w:rPr>
        <w:t>от 06.10.2003 № 131-ФЗ «Об общих принципах организации местного самоуправления в Российской Федерации», Правилами создания, охраны содержания зеленых насаждений в городах Российской Федерации, утвержденными приказом Госстроя России от 15.12.1999 № 153, Нормативно-производственным регламентом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содержания озелененных территорий, утвержденным приказом Госстроя России от 10.12.1999 № 145, «Правилами благоустройства на территории Юровского сельского поселения», утвержденный решением Думы Юровского сельского поселения и устанавливает порядок расчета компенсационной стоимости при сносе и (или) пересадке деревьев и кустарников на территории Юровского сельского поселения.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1.2. Снос и (или) пересадка деревьев и кустарников производится на основании заявления по выдаче порубочного билета и (или) разрешения на пересадку деревьев и кустарников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предоставления муниципальной услуги "Предоставление порубочного билета и (или) разрешения на пересадку деревьев и кустарников".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1.3. Снос и (или) пересадка деревьев и кустарников допускается при условии предварительного возмещения компенсационной стоимости сносимых и (или) пересаживаемых деревьев и кустарников.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Оплата компенсационной стоимости сносимых и (или) пересаживаемых деревьев и кустарников подлежит зачислению в бюджет Юровского сельского поселения Уватского муниципального района.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1.4. Снос и (или) пересадка деревьев и кустарников на земельных участках осуществляется правообладателями земельных участков самостоятельно, за счет собственных средств.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1.5. Оплата компенсационной стоимости не производится: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а) вынужденный снос при плановых работах по ремонту, строительству, реконструкции автомобильных дорог, улиц, инженерных сетей, зданий, строений и сооружений; при проведении ремонтно-реставрационных работ на объектах культурного наследия;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при проведении переустройства, и (или) перепланировки переводимого помещения, и (или) иных работ для обеспечения использования такого помещения в качестве жилого или нежилого помещения при переводе жилого помещения в нежилое помещение и нежилого помещения в жилое помещение в случае произрастания деревьев и кустарников с нарушением требований, установленных санитарными, экологическими, строительными и иными нормами и правилами;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при проведении работ по благоустройству территории за счет средств бюджета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Горнослинкинского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сельского поселения Уватского муниципального района;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б) для восстановления уровня освещенности помещений, соответствующего нормативам;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lastRenderedPageBreak/>
        <w:t>в) при невозможности обеспечения нормальной видимости технических средств регулирования дорожного движения, безопасности движения транспорта и пешеходов;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г) в состоянии крайней необходимости для устранения угрозы падения дерева, аварийных деревьев.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>) произрастающих в охранных зонах инженерных сетей и коммуникаций, а также для устранения аварии на инженерных сетях.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1.6. Понятия, используемые в настоящем порядке, применяются в тех же значениях, что и в нормативных правовых актах Российской Федерации, Тюменской области и правовых актах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Горнослинкинского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2. Классификация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2.1. Для расчета действительной восстановительной стоимости деревьев и кустарников применяется следующая классификация растительности вне зависимости от функционального назначения, местоположения, форм собственности и ведомственной принадлежности территорий: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а) растительность озелененных территорий: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- растительность озелененных территорий общего пользования (за исключением лесов сельского поселения);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- растительность озелененных территорий ограниченного пользования;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- растительность озелененных территорий специального назначения;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б) растительность естественного происхождения.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 xml:space="preserve">К первому типу, выделяемому для целей их стоимостной оценки, относится растительность парков, садов, скверов, бульваров на озелененных территориях общего пользования, а также все виды зеленых насаждений, находящиеся на территориях ограниченного пользования (зеленые насаждения жилых кварталов, лечебных, детских, учебных и научных учреждений, промышленных предприятий, административно-хозяйственных и других объектов) и специального назначения (зеленые насаждения санитарно-защитных,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>, защитно-мелиоративных, противопожарных зон, кладбищ;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насаждения вдоль автомобильных и железных дорог, ботанические, зоологические и плодовые сады, питомники).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2.3. Ко второму типу, выделяемому для целей оценки, относится естественная растительность, за исключением лесных насаждений.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2.4. Значения действительной восстановительной стоимости деревьев и кустарников устанавливаются для каждой выделенной группы зеленых насаждений (в расчете на 1 условное дерево, куст, метр, кв. метр).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2.5. В связи с существенными различиями в способах и методах содержания и ухода за разными категориями деревьев и кустарников для каждой оценочной группы применяется собственный способ определения действительной восстановительной стоимости.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2.6. Для расчета действительной восстановительной и компенсационной стоимости основных типов деревьев и кустарников применяется следующая классификация вне зависимости от функционального назначения, местоположения, формы собственности и ведомственной принадлежности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Горнослинкинского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а) деревья;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б) кустарники;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в) живые изгороди;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2.7. Породы различных деревьев и кустарников в муниципальном образовании по своей ценности объединяются в 4 группы: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а) хвойные растения;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б) 1 группа лиственных пород;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в) 2 группа лиственных пород;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lastRenderedPageBreak/>
        <w:t>г) 3 группа лиственных пород.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2.8. Распределение древесных пород по их ценности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2"/>
        <w:gridCol w:w="2556"/>
        <w:gridCol w:w="2328"/>
        <w:gridCol w:w="3060"/>
      </w:tblGrid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Хвойные растения</w:t>
            </w:r>
          </w:p>
        </w:tc>
        <w:tc>
          <w:tcPr>
            <w:tcW w:w="79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Лиственные древесные группы</w:t>
            </w: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Дуб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Березы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Ивы (кроме </w:t>
            </w:r>
            <w:proofErr w:type="gram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указанных</w:t>
            </w:r>
            <w:proofErr w:type="gramEnd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 в 1 группе)</w:t>
            </w: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Кедр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Бархат амурский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Вяз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Осина</w:t>
            </w: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Можжевельник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Ива (белая, остролистная, русская)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Клен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ясенелистный</w:t>
            </w:r>
            <w:proofErr w:type="spellEnd"/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Тополь бальзамический</w:t>
            </w: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Пихта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Каштан конский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Боярышник (формы)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Клен (кроме клена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ясенелистного</w:t>
            </w:r>
            <w:proofErr w:type="spellEnd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Ольха серая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Туя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Липы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Рябины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Лиственница</w:t>
            </w: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Орех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манчжурский</w:t>
            </w:r>
            <w:proofErr w:type="spellEnd"/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Тополь пирамидальный и берлинский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Декоративно-плодовые (яблони, сливы, груши и другие)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Черемуха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Ясени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Примечание: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Не вошедшие в таблицу древесные породы классифицируются с учетом распределения по их ценности.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2.8. Деревья и кустарники подсчитываются поштучно. Если дерево имеет несколько стволов (на высоте 1,3 м), то в расчетах компенсационной стоимости учитывается каждый ствол отдельно.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2.9. Если второстепенный ствол находится на расстоянии более 0,5 м от основного ствола на высоте 1,3 м, то данный ствол считается за отдельное дерево.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2.10. При подсчете количества кустарников в живой изгороди количество сносимых (вырубаемых) кустарников на каждый метр при однорядной изгороди принимается равным 3 штукам и двурядной - 5 штукам.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2.11.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приравнивается к 20 деревьям.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3. Порядок расчета компенсационной стоимости деревьев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3.1. Действительная восстановительная стоимость деревьев и кустарников определяется в расчете на 1 дерево, 1 куст, 1 метр кустарниковой растительности в живой изгороди. Действительная восстановительная стоимость деревьев и кустарников зависит от продолжительности восстановления своего декоративного и экологического потенциалов, на основе расчета базовой стоимости, определяемой по сметным ценам посадки и ухода за деревьями и кустарниками.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3.2. Действительная восстановительная стоимость деревьев определяется по формуле: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= [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Спдi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+ (Су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Квд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)]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Start"/>
      <w:r w:rsidRPr="00E97D3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lastRenderedPageBreak/>
        <w:t xml:space="preserve">где </w:t>
      </w:r>
      <w:proofErr w:type="spellStart"/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действительная восстановительная стоимость дерева,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Спд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сметная стоимость создания одного дерева с комом 0.6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0.6 м с учетом стоимости работ по посадке, стоимости посадочного материала (дерева), группы древесных пород по их ценности, затрат на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послепосадочный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уход в течение первого года до сдачи объекта в эксплуатацию,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Су - сметная стоимость ухода за деревом в процессе содержания в течение одного года,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Квд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- количество лет восстановительного периода, учитываемого при расчете компенсации за сносимые (вырубаемые) деревья: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для хвойных деревьев - 10 лет,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для лиственных деревьев 1-й группы - 7 лет,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для лиственных деревьев 2-й группы - 5 лет,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для лиственных деревьев 3-й группы - 3 года.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количество удаляемых деревьев, шт.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3.3. Действительная восстановительная стоимость кустарника определяется по формуле: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= [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Спкi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+ (Су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Квк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)]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Start"/>
      <w:r w:rsidRPr="00E97D3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действительная восстановительная стоимость кустарника,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Спк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сметная стоимость создания одного кустарника с учетом стоимости работ по посадке, стоимости посадочного материала (кустарника) и затрат на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послепосадочный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уход в течение первого года до сдачи объекта в эксплуатацию,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Су - сметная стоимость ухода за кустарником в процессе содержания в течение одного года,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Квк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- количество лет восстановительного периода, учитываемого при расчете компенсации за сносимый (вырубаемый) кустарник;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количество удаляемых кустарников, шт.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3.4. В основу расчета положена сметная стоимость посадки и ухода за деревьями и кустарниками, имеющими место на момент расчета действительной восстановительной стоимости деревьев и кустарников. Формирование действительной восстановительной стоимости приведено в таблице № 1.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Действительная восстановительная стоимость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Таблица № 1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52"/>
        <w:gridCol w:w="963"/>
        <w:gridCol w:w="963"/>
        <w:gridCol w:w="963"/>
        <w:gridCol w:w="963"/>
        <w:gridCol w:w="1820"/>
      </w:tblGrid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Классификация зеленых насаждений</w:t>
            </w:r>
          </w:p>
        </w:tc>
        <w:tc>
          <w:tcPr>
            <w:tcW w:w="567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Действительная восстановительная стоимость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в зависимости от диаметра ствола (на высоте 1,3 м)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До 8 см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От 8 до 16 см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От 16 до 24 см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Свыше 24 см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Деревья хвойные за шт.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Деревья лиственные 1-й группы, за шт.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1700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Деревья лиственные 2-й группы, за шт.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Деревья лиственные 3-й группы, за шт.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Кустарники высотой более 2,5 м и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хвойные деревья диаметром менее 4 см, за шт.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Кустарники высотой от 1,5 м до 2,5 м и лиственные деревья 1 гр. диаметром менее 4 см, за шт.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E97D3C" w:rsidRPr="00E97D3C">
        <w:trPr>
          <w:trHeight w:val="1"/>
        </w:trPr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Кустарники высотой менее 1,5 м и лиственные деревья 2 - 3 гр. диаметром менее 4 см, за шт.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400 </w:t>
            </w: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7D3C">
        <w:rPr>
          <w:rFonts w:ascii="Times New Roman" w:hAnsi="Times New Roman" w:cs="Times New Roman"/>
          <w:sz w:val="24"/>
          <w:szCs w:val="24"/>
          <w:lang w:val="en-US"/>
        </w:rPr>
        <w:t>--------------------------------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&lt;*&gt; - цена единицы посадочного материала определяется согласно рыночной стоимости на момент поступления заявления на снос деревьев и кустарников.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3.5. Переход от действительной восстановительной стоимости к компенсационной стоимости обусловлен необходимостью учета в цене каждого оцениваемого дерева, кустарника, живой изгороди, различных аспектов их ценности.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3.6. Компенсационная стоимость деревьев и кустарников рассчитывается путем применения к действительной восстановительной стоимости поправочных коэффициентов, позволяющих учесть влияние на ценность деревьев и кустарников таких факторов, как местоположение, фактическое состояние, экологическая и социальная значимость деревьев и кустарников, и определяется по формуле: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3.6.1. Компенсационная стоимость дерева определяется по формуле: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Скд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Кт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Ксэз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Start"/>
      <w:r w:rsidRPr="00E97D3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Скд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- компенсационная стоимость дерева,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действительная восстановительная стоимость дерева,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Кт - территориальный коэффициент;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Ксэз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- коэффициент социально-экологической значимости;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количество удаляемых деревьев.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3.6.2. Компенсационная стоимость кустарника определяется по формуле: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Скк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Ксэз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Start"/>
      <w:r w:rsidRPr="00E97D3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Скк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- компенсационная стоимость кустарника,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Св</w:t>
      </w:r>
      <w:proofErr w:type="spellEnd"/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действительная восстановительная стоимость кустарника, руб.;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Ксэз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- коэффициент социально-экологической значимости;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- количество удаляемых кустарников.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Поправочные коэффициенты к действительной восстановительной стоимости деревьев и кустарников приведены в таблицах 2-4.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Территориальный коэффициент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Таблица № 2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99"/>
        <w:gridCol w:w="6236"/>
        <w:gridCol w:w="2773"/>
      </w:tblGrid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Место произрастания зеленых насаждений &lt;*&gt;</w:t>
            </w:r>
          </w:p>
        </w:tc>
        <w:tc>
          <w:tcPr>
            <w:tcW w:w="2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Территориальный коэффициент, Кт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Общественно-деловая зона</w:t>
            </w:r>
          </w:p>
        </w:tc>
        <w:tc>
          <w:tcPr>
            <w:tcW w:w="2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Рекреационная зона</w:t>
            </w:r>
          </w:p>
        </w:tc>
        <w:tc>
          <w:tcPr>
            <w:tcW w:w="2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Зона многоэтажной жилой застройки, зона малоэтажной жилой застройки</w:t>
            </w:r>
          </w:p>
        </w:tc>
        <w:tc>
          <w:tcPr>
            <w:tcW w:w="2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Общественно-деловая зона</w:t>
            </w:r>
          </w:p>
        </w:tc>
        <w:tc>
          <w:tcPr>
            <w:tcW w:w="2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Производственная и коммунально-складская зона</w:t>
            </w:r>
          </w:p>
        </w:tc>
        <w:tc>
          <w:tcPr>
            <w:tcW w:w="2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Зона инженерной инфраструктуры, зона транспортной инфраструктуры</w:t>
            </w:r>
          </w:p>
        </w:tc>
        <w:tc>
          <w:tcPr>
            <w:tcW w:w="2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</w:t>
            </w: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Коэффициент социально-экологической значимости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Таблица № 3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99"/>
        <w:gridCol w:w="5499"/>
        <w:gridCol w:w="3462"/>
      </w:tblGrid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Категория озелененной территории</w:t>
            </w:r>
          </w:p>
        </w:tc>
        <w:tc>
          <w:tcPr>
            <w:tcW w:w="3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социально-экологической значимости,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Ксэз</w:t>
            </w:r>
            <w:proofErr w:type="spellEnd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 &lt;*&gt;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Деревья и кустарники памятников природы, а также Деревья и кустарники, расположенные в границах памятников истории и культуры и т.п.</w:t>
            </w:r>
          </w:p>
        </w:tc>
        <w:tc>
          <w:tcPr>
            <w:tcW w:w="3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tabs>
                <w:tab w:val="left" w:pos="421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2,0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Деревья и кустарники озелененных территорий общего пользования и озелененных территорий ограниченного пользования</w:t>
            </w:r>
          </w:p>
        </w:tc>
        <w:tc>
          <w:tcPr>
            <w:tcW w:w="3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Деревья и кустарники в прибрежной и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водоохранной</w:t>
            </w:r>
            <w:proofErr w:type="spellEnd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 xml:space="preserve"> зоне открытого водостока (водоема)</w:t>
            </w:r>
          </w:p>
        </w:tc>
        <w:tc>
          <w:tcPr>
            <w:tcW w:w="3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Деревья и кустарники озелененных территорий специального назначения</w:t>
            </w:r>
          </w:p>
        </w:tc>
        <w:tc>
          <w:tcPr>
            <w:tcW w:w="3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</w:t>
            </w:r>
          </w:p>
        </w:tc>
      </w:tr>
      <w:tr w:rsidR="00E97D3C" w:rsidRPr="00E97D3C">
        <w:trPr>
          <w:trHeight w:val="1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Остальные категории</w:t>
            </w:r>
          </w:p>
        </w:tc>
        <w:tc>
          <w:tcPr>
            <w:tcW w:w="3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</w:t>
            </w: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7D3C">
        <w:rPr>
          <w:rFonts w:ascii="Times New Roman" w:hAnsi="Times New Roman" w:cs="Times New Roman"/>
          <w:sz w:val="24"/>
          <w:szCs w:val="24"/>
          <w:lang w:val="en-US"/>
        </w:rPr>
        <w:t>--------------------------------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&lt;*&gt; В случаях, когда деревья и кустарники одновременно относятся к разным категориям, выделенным для учета их социально-экологической значимости, в расчетах стоимости принимается максимальное значение аналогичного коэффициента.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Коэффициент фактического состояния 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Таблица № 4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55"/>
        <w:gridCol w:w="5783"/>
        <w:gridCol w:w="2622"/>
      </w:tblGrid>
      <w:tr w:rsidR="00E97D3C" w:rsidRPr="00E97D3C">
        <w:trPr>
          <w:trHeight w:val="1"/>
        </w:trPr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Характеристика состояния зеленых насаждений</w:t>
            </w:r>
          </w:p>
        </w:tc>
        <w:tc>
          <w:tcPr>
            <w:tcW w:w="2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Коэффициент состояния (Кс)</w:t>
            </w:r>
          </w:p>
        </w:tc>
      </w:tr>
      <w:tr w:rsidR="00E97D3C" w:rsidRPr="00E97D3C">
        <w:trPr>
          <w:trHeight w:val="1"/>
        </w:trPr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Хорошее &lt;*&gt;, Удовлетворительное &lt;**&gt;</w:t>
            </w:r>
          </w:p>
        </w:tc>
        <w:tc>
          <w:tcPr>
            <w:tcW w:w="2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</w:t>
            </w:r>
          </w:p>
        </w:tc>
      </w:tr>
      <w:tr w:rsidR="00E97D3C" w:rsidRPr="00E97D3C">
        <w:trPr>
          <w:trHeight w:val="1"/>
        </w:trPr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Неудовлетворительное &lt;***&gt;</w:t>
            </w:r>
          </w:p>
        </w:tc>
        <w:tc>
          <w:tcPr>
            <w:tcW w:w="2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7D3C">
        <w:rPr>
          <w:rFonts w:ascii="Times New Roman" w:hAnsi="Times New Roman" w:cs="Times New Roman"/>
          <w:sz w:val="24"/>
          <w:szCs w:val="24"/>
          <w:lang w:val="en-US"/>
        </w:rPr>
        <w:t>--------------------------------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Примечание: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&lt;*&gt; Деревья и кустарники без признаков заболеваний и повреждений болезнями или вредителями, без механических повреждений, нормального развития, густо облиственные, окраска и величина листьев (хвои) нормальная.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&lt;**&gt; Деревья и кустарники условно здоровые (заболевания есть, но они в начальной стадии или имеют повреждения вредителями, которые можно устранить), с неравномерно развитой кроной, недостаточно облиственны (сухие побеги до 10 - 15%), с наличием незначительных механических повреждений.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&lt;***&gt; Деревья и кустарники со слабо развитой кроной,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суховершинностью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, усыханием кроны более 50%, комплексом признаков заболеваний (дупла, обширные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сухобочины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и т.д.), признаками заселения стволовыми вредителями, значительными механическими повреждениями относятся к растениям неудовлетворительного состояния.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3.7. Результаты расчетов компенсационной стоимости деревьев и кустарников оформляется </w:t>
      </w:r>
      <w:r w:rsidRPr="00E97D3C">
        <w:rPr>
          <w:rFonts w:ascii="Times New Roman" w:hAnsi="Times New Roman" w:cs="Times New Roman"/>
          <w:color w:val="000000"/>
          <w:sz w:val="24"/>
          <w:szCs w:val="24"/>
        </w:rPr>
        <w:t>актом</w:t>
      </w:r>
      <w:r w:rsidRPr="00E97D3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1 к настоящему Порядку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Порядок расчета размера ущерба при незаконных рубках,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b/>
          <w:bCs/>
          <w:sz w:val="24"/>
          <w:szCs w:val="24"/>
        </w:rPr>
        <w:t>повреждении</w:t>
      </w:r>
      <w:proofErr w:type="gramEnd"/>
      <w:r w:rsidRPr="00E97D3C">
        <w:rPr>
          <w:rFonts w:ascii="Times New Roman" w:hAnsi="Times New Roman" w:cs="Times New Roman"/>
          <w:b/>
          <w:bCs/>
          <w:sz w:val="24"/>
          <w:szCs w:val="24"/>
        </w:rPr>
        <w:t>, уничтожении 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4.1. Обследование места незаконной рубки, повреждения, уничтожения деревьев и кустарников, осуществляется специалистами Администрации.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Специалисты администрации при получении информации о повреждении или уничтожении деревьев и кустарников, осуществляет выезд на место повреждения или уничтожения деревьев и кустарников в течение 1 рабочего дня со дня регистрации такой информации.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По результатам обследования, в случае подтверждения информации о повреждении или уничтожении деревьев и кустарников, составляется </w:t>
      </w:r>
      <w:hyperlink w:anchor="Par492" w:history="1">
        <w:r w:rsidRPr="00E97D3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акт</w:t>
        </w:r>
      </w:hyperlink>
      <w:r w:rsidRPr="00E97D3C">
        <w:rPr>
          <w:rFonts w:ascii="Times New Roman" w:hAnsi="Times New Roman" w:cs="Times New Roman"/>
          <w:sz w:val="24"/>
          <w:szCs w:val="24"/>
        </w:rPr>
        <w:t xml:space="preserve"> обследования деревьев и кустарников по форме приложение № 3 согласно настоящему Порядку.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4.2. Расчет размера ущерба, причиненного незаконной рубкой, повреждением, уничтожением деревьев и кустарников, осуществляется на основании </w:t>
      </w:r>
      <w:hyperlink w:anchor="Par492" w:history="1">
        <w:r w:rsidRPr="00E97D3C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акта</w:t>
        </w:r>
      </w:hyperlink>
      <w:r w:rsidRPr="00E97D3C">
        <w:rPr>
          <w:rFonts w:ascii="Times New Roman" w:hAnsi="Times New Roman" w:cs="Times New Roman"/>
          <w:sz w:val="24"/>
          <w:szCs w:val="24"/>
        </w:rPr>
        <w:t xml:space="preserve"> обследования деревьев и кустарников по форме приложение № 3 согласно настоящему Порядку.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4.3. Размер ущерба, причиненного незаконными рубками и (или) уничтожением деревьев и кустарников, исчисляется размером компенсационной стоимости вырубленных и (или) уничтоженных деревьев и кустарников с применением повышающего коэффициента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Кп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= 5.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4.4. В случае невозможности определения видового состава и фактического состояния вырубленных и (или) уничтоженных деревьев и кустарников исчисление размера ущерба проводится по максимальной действительной восстановительной стоимости медленно растущей группы лиственных деревьев и применяется коэффициент фактического состояния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= 1,0.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4.5. При повреждении деревьев и кустарников, не влекущем прекращение роста, ущерб исчисляется в размере 0,5 от величины компенсационной стоимости поврежденного дерева или кустарника.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4.6. Результаты расчетов компенсационной стоимости деревьев и кустарников при незаконной рубке оформляется актом</w:t>
      </w:r>
      <w:r w:rsidRPr="00E97D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7D3C">
        <w:rPr>
          <w:rFonts w:ascii="Times New Roman" w:hAnsi="Times New Roman" w:cs="Times New Roman"/>
          <w:sz w:val="24"/>
          <w:szCs w:val="24"/>
        </w:rPr>
        <w:t>по форме согласно приложению № 2 к настоящему порядку.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4.7. Порядок расчета размера ущерба, причиненного незаконными рубками, повреждением, уничтожением деревьев и кустарников, установленный настоящим разделом, применяется в случаях, предусмотренных Правилами благоустройства территории Юровского сельского поселения.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5. Порядок оплаты компенсационной стоимости деревьев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D3C">
        <w:rPr>
          <w:rFonts w:ascii="Times New Roman" w:hAnsi="Times New Roman" w:cs="Times New Roman"/>
          <w:b/>
          <w:bCs/>
          <w:sz w:val="24"/>
          <w:szCs w:val="24"/>
        </w:rPr>
        <w:t>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5.1. Основанием для оплаты компенсационной стоимости является направление лицу копии актов, указанных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пунктом 4.1, 4.6. настоящего Порядка.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5.2. Оплата компенсационной стоимости сносимых деревьев и кустарников подлежит зачислению в бюджет Юровского сельского поселения Уватского муниципального района.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 Порядку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расчета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компенсационной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стоимости 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по  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Акт N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____-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E97D3C">
        <w:rPr>
          <w:rFonts w:ascii="Times New Roman" w:hAnsi="Times New Roman" w:cs="Times New Roman"/>
          <w:sz w:val="24"/>
          <w:szCs w:val="24"/>
        </w:rPr>
        <w:t>/с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расчета компенсационной стоимости деревьев и кустарников при сносе по ул.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____________________  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олянка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97D3C">
        <w:rPr>
          <w:rFonts w:ascii="Times New Roman" w:hAnsi="Times New Roman" w:cs="Times New Roman"/>
          <w:sz w:val="24"/>
          <w:szCs w:val="24"/>
        </w:rPr>
        <w:t xml:space="preserve">   "___" _________ 20__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Я_________________________________________________________________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(ФИО и должность специалиста администрации муниципального образования)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произвел   расчет   компенсационной   стоимости   деревьев  и  кустарников,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попадающих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под вынужденный снос при 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(указать основание для вынужденного сноса)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по ул. _________________________ д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олянка настоящий акт о том,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что размер компенсационной стоимости составляет: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1"/>
        <w:gridCol w:w="1516"/>
        <w:gridCol w:w="794"/>
        <w:gridCol w:w="1276"/>
        <w:gridCol w:w="2041"/>
        <w:gridCol w:w="2984"/>
      </w:tblGrid>
      <w:tr w:rsidR="00E97D3C" w:rsidRPr="00E97D3C">
        <w:trPr>
          <w:trHeight w:val="1"/>
        </w:trPr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Диаметр (на высоте 1,3 м) (см)</w:t>
            </w: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Количество (шт.)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Компенсационная стоимость за единицу (руб.)</w:t>
            </w:r>
          </w:p>
        </w:tc>
        <w:tc>
          <w:tcPr>
            <w:tcW w:w="2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Компенсационная стоимость всего (руб.)</w:t>
            </w:r>
          </w:p>
        </w:tc>
      </w:tr>
      <w:tr w:rsidR="00E97D3C" w:rsidRPr="00E97D3C">
        <w:trPr>
          <w:trHeight w:val="1"/>
        </w:trPr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Расчет  компенсационной  стоимости  произведен на основании Порядка расчета компенсационной   стоимости   при   сносе  и  (или)  пересадке  деревьев  и кустарников на территории Юровского сельского поселения.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Мне,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(ФИО, должность представителя заинтересованного лица, подавшего заявление о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вынужденном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сносе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зеленых насаждений)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разъяснена  обязанность  предварительной  оплаты  компенсационной стоимости подпадающих под вынужденный снос деревьев и кустарников.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Я   предупрежде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а),  что  в  случае  осуществления  сноса  деревьев  и кустарников без предварительной оплаты компенсационной стоимости,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(наименование организации, предприятия, учреждения, подавшего заявление о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вынужденном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сносе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зеленых насаждений)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будет   привлечен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но)   к   административной  ответственности  в  порядке, установленном действующим законодательством Российской Федерации, Тюменской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области   с  взысканием  ущерба,  причиненного  незаконной  рубкой  зеленых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насаждений в размере 5-кратной компенсационной стоимости.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С актом ознакомле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а): 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(подпись представителя заявителя)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Составитель акта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: ____________________ (__________________________)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(подпись)            (расшифровка подписи)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 Порядку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расчета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компенсационной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стоимости 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по Юровскому сельскому поселению 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Акт N ________/у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расчета ущерба при незаконной рубке, повреждении, уничтожении деревьев 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кустарников по ул. __________________  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олянка                                                                            «___» __________ 20__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Я 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(ФИО и должность специалиста администрации муниципального образования)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произвел   расчет   компенсационной   стоимости   деревьев  и  кустарников,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попадающих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под вынужденный снос при 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(указать основание для вынужденного сноса)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по ул. _________________________ д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олянка настоящий акт о том,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что размер компенсационной стоимости составляет: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39"/>
        <w:gridCol w:w="1380"/>
        <w:gridCol w:w="723"/>
        <w:gridCol w:w="1162"/>
        <w:gridCol w:w="1858"/>
        <w:gridCol w:w="3403"/>
      </w:tblGrid>
      <w:tr w:rsidR="00E97D3C" w:rsidRPr="00E97D3C">
        <w:trPr>
          <w:trHeight w:val="1"/>
        </w:trPr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Диаметр (на высоте 1,3 м) (см)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Количество (шт.)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Компенсационная стоимость за единицу (руб.)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Компенсационная стоимость всего (руб.)</w:t>
            </w:r>
          </w:p>
        </w:tc>
      </w:tr>
      <w:tr w:rsidR="00E97D3C" w:rsidRPr="00E97D3C">
        <w:trPr>
          <w:trHeight w:val="1"/>
        </w:trPr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7D3C" w:rsidRPr="00E97D3C">
        <w:trPr>
          <w:trHeight w:val="1"/>
        </w:trPr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Всего   с   применением  повышающего  коэффициента  при  незаконных  рубках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повреждении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, уничтожении деревьев и кустарников </w:t>
      </w:r>
      <w:proofErr w:type="spellStart"/>
      <w:r w:rsidRPr="00E97D3C">
        <w:rPr>
          <w:rFonts w:ascii="Times New Roman" w:hAnsi="Times New Roman" w:cs="Times New Roman"/>
          <w:sz w:val="24"/>
          <w:szCs w:val="24"/>
        </w:rPr>
        <w:t>Кп</w:t>
      </w:r>
      <w:proofErr w:type="spellEnd"/>
      <w:r w:rsidRPr="00E97D3C">
        <w:rPr>
          <w:rFonts w:ascii="Times New Roman" w:hAnsi="Times New Roman" w:cs="Times New Roman"/>
          <w:sz w:val="24"/>
          <w:szCs w:val="24"/>
        </w:rPr>
        <w:t xml:space="preserve"> -________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Размер ущерба ___________ руб.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Расчет  компенсационной  стоимости  произведен на основании Порядка расчета компенсационной   стоимости   при   сносе  и  (или)  пересадке  деревьев  и кустарников на территории Юровского сельского поселения.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ab/>
        <w:t>Мне, 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t>(ФИО, должность представителя заинтересованного лица, подавшего заявление о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вынужденном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сносе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зеленых насаждений)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разъяснен  порядок добровольного возмещения ущерба, причиненного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незаконной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рубкой,    повреждением,    уничтожением    деревьев   и   кустарников.   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предупрежде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а),   что   в  случае  отказа  добровольно  возместить  ущерб,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материалы в отношении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(наименование организации, предприятия, учреждения, подавшего заявление о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вынужденном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сносе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зеленых насаждений)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будут   направлены   в   суд  (Арбитражный  суд)  для  взыскания  ущерба  в принудительном порядке.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С актом ознакомле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а): 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(подпись представителя заявителя)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Составитель акта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: ____________________ (__________________________)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                   (расшифровка подписи)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 Порядку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расчета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компенсационной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стоимости 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по  Юровскому сельскому поселению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97D3C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Юровского сельского поселения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________________________/_______________/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(подпись)                                               (Ф.И.О.)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"______" _______________ 20_____ г.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Акт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обследования 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олянка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97D3C">
        <w:rPr>
          <w:rFonts w:ascii="Times New Roman" w:hAnsi="Times New Roman" w:cs="Times New Roman"/>
          <w:sz w:val="24"/>
          <w:szCs w:val="24"/>
        </w:rPr>
        <w:t xml:space="preserve"> «_____» ___________ 20____ г.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председателя 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(Ф.И.О. и должность представителя администрации сельского поселения)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членов комиссии: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(Ф.И.О. и должность представителя администрации сельского поселения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(Ф.И.О. и должность представителя администрации сельского поселения)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На основании: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(указать основание)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произвела   обследование  деревьев  и  кустарников,  произрастающих 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земельном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участке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, расположенном по адресу: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В результате обследования установлено: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Обследуемые зеленые насаждения: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7"/>
        <w:gridCol w:w="1644"/>
        <w:gridCol w:w="1914"/>
        <w:gridCol w:w="1701"/>
        <w:gridCol w:w="2740"/>
      </w:tblGrid>
      <w:tr w:rsidR="00E97D3C" w:rsidRPr="00E97D3C">
        <w:trPr>
          <w:trHeight w:val="1"/>
        </w:trPr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Диаметр</w:t>
            </w: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D3C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</w:tr>
      <w:tr w:rsidR="00E97D3C" w:rsidRPr="00E97D3C">
        <w:trPr>
          <w:trHeight w:val="1"/>
        </w:trPr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7D3C" w:rsidRPr="00E97D3C" w:rsidRDefault="00E97D3C" w:rsidP="00E97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Настоящий   акт   подлежит  корректировке  при  изменении  существующей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ситуации, проектных решений по данному объекту либо в иных случаях, которые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на   момент   проведения   обследования   предусмотреть  не  представлялось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возможным.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Я предупрежде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а), что в случае осуществления работ по сносу деревьев и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кустарников в отсутствие разрешительных документов,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(наименование организации, индивидуального предпринимателя, подавших</w:t>
      </w:r>
      <w:proofErr w:type="gramEnd"/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заявление о сносе зеленых насаждений)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будет  привлечена  (но)  к  административной ответственности в порядке,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D3C">
        <w:rPr>
          <w:rFonts w:ascii="Times New Roman" w:hAnsi="Times New Roman" w:cs="Times New Roman"/>
          <w:sz w:val="24"/>
          <w:szCs w:val="24"/>
        </w:rPr>
        <w:lastRenderedPageBreak/>
        <w:t>установленном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Российской Федерации, Тюменской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области,  с взысканием ущерба, причиненного уничтожением, незаконной рубкой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деревьев и кустарников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С актом ознакомле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а):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(подпись представителя заявителя)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Подписи: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Председатель комиссии: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_______________ (____________________)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(подпись)                        (расшифровка подписи)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Члены комиссии: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1. _____________________ (___________________________)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(подпись)                                         (расшифровка подписи)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2. _____________________ (______________________________________)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         (подпись)                                       (расшифровка подписи)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7D3C">
        <w:rPr>
          <w:rFonts w:ascii="Times New Roman" w:hAnsi="Times New Roman" w:cs="Times New Roman"/>
          <w:sz w:val="24"/>
          <w:szCs w:val="24"/>
        </w:rPr>
        <w:t xml:space="preserve">    </w:t>
      </w:r>
      <w:r w:rsidRPr="00E97D3C">
        <w:rPr>
          <w:rFonts w:ascii="Times New Roman" w:hAnsi="Times New Roman" w:cs="Times New Roman"/>
          <w:sz w:val="24"/>
          <w:szCs w:val="24"/>
          <w:lang w:val="en-US"/>
        </w:rPr>
        <w:t>3. _____________________ (______________________________________)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D3C">
        <w:rPr>
          <w:rFonts w:ascii="Times New Roman" w:hAnsi="Times New Roman" w:cs="Times New Roman"/>
          <w:sz w:val="24"/>
          <w:szCs w:val="24"/>
          <w:lang w:val="en-US"/>
        </w:rPr>
        <w:t xml:space="preserve">             (</w:t>
      </w:r>
      <w:proofErr w:type="gramStart"/>
      <w:r w:rsidRPr="00E97D3C">
        <w:rPr>
          <w:rFonts w:ascii="Times New Roman" w:hAnsi="Times New Roman" w:cs="Times New Roman"/>
          <w:sz w:val="24"/>
          <w:szCs w:val="24"/>
        </w:rPr>
        <w:t>подпись</w:t>
      </w:r>
      <w:proofErr w:type="gramEnd"/>
      <w:r w:rsidRPr="00E97D3C">
        <w:rPr>
          <w:rFonts w:ascii="Times New Roman" w:hAnsi="Times New Roman" w:cs="Times New Roman"/>
          <w:sz w:val="24"/>
          <w:szCs w:val="24"/>
        </w:rPr>
        <w:t>)                                     (расшифровка подписи)</w:t>
      </w: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Pr="00E97D3C" w:rsidRDefault="00E97D3C" w:rsidP="00E97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E97D3C" w:rsidRDefault="00E97D3C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/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04825" cy="790575"/>
            <wp:effectExtent l="19050" t="0" r="9525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АДМИНИСТРАЦИЯ ЮРОВСКОГО СЕЛЬСКОГО ПОСЕЛЕНИЯ</w:t>
      </w: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УВАТСКОГО МУНИЦИПАЛЬНОГО РАЙОНА</w:t>
      </w: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ул. Центральная д.11, д.Солянка, Тюменская область, 626181</w:t>
      </w: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>тел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. 8(34561) 2-02-36, 2-02-35, e-mail: yurovsk_adm@mail.ru</w:t>
      </w:r>
    </w:p>
    <w:p w:rsidR="00812238" w:rsidRDefault="00812238" w:rsidP="00812238">
      <w:pPr>
        <w:spacing w:after="0"/>
        <w:jc w:val="center"/>
        <w:outlineLvl w:val="0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812238" w:rsidRDefault="00812238" w:rsidP="00812238">
      <w:pPr>
        <w:spacing w:after="0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06.12.2021 №331                                                             Прокурору</w:t>
      </w:r>
    </w:p>
    <w:p w:rsidR="00812238" w:rsidRDefault="00812238" w:rsidP="00812238">
      <w:pPr>
        <w:spacing w:after="0"/>
        <w:ind w:left="4248" w:firstLine="708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Уватского        муниципального        </w:t>
      </w:r>
    </w:p>
    <w:p w:rsidR="00812238" w:rsidRDefault="00812238" w:rsidP="00812238">
      <w:pPr>
        <w:spacing w:after="0"/>
        <w:ind w:left="708"/>
        <w:outlineLvl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района   старшему советнику </w:t>
      </w:r>
    </w:p>
    <w:p w:rsidR="00812238" w:rsidRDefault="00812238" w:rsidP="00812238">
      <w:pPr>
        <w:spacing w:after="0"/>
        <w:jc w:val="center"/>
        <w:outlineLvl w:val="0"/>
        <w:rPr>
          <w:rFonts w:ascii="Arial" w:eastAsia="Times New Roman" w:hAnsi="Arial" w:cs="Arial"/>
          <w:color w:val="333333"/>
          <w:sz w:val="30"/>
          <w:szCs w:val="30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А.В.Шмыкову               </w:t>
      </w:r>
    </w:p>
    <w:p w:rsidR="00812238" w:rsidRDefault="00812238" w:rsidP="00812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предоставлении проекта</w:t>
      </w:r>
    </w:p>
    <w:p w:rsidR="00812238" w:rsidRDefault="00812238" w:rsidP="00812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нормативно правового акта</w:t>
      </w:r>
    </w:p>
    <w:p w:rsidR="00812238" w:rsidRDefault="00812238" w:rsidP="008122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 w:rsidP="00812238">
      <w:pPr>
        <w:pStyle w:val="a5"/>
        <w:spacing w:after="0"/>
        <w:ind w:left="360" w:firstLine="348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Уважаемый Артем Владимирович!</w:t>
      </w:r>
    </w:p>
    <w:p w:rsidR="00812238" w:rsidRDefault="00812238" w:rsidP="00812238">
      <w:pPr>
        <w:pStyle w:val="a5"/>
        <w:spacing w:after="0"/>
        <w:ind w:left="360" w:firstLine="348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 w:rsidP="00812238">
      <w:pPr>
        <w:pStyle w:val="a5"/>
        <w:spacing w:after="0"/>
        <w:ind w:left="360" w:firstLine="348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Направляю Вам проект нормативно правового акта дл проведения правовой экспертизы:</w:t>
      </w:r>
    </w:p>
    <w:p w:rsidR="00812238" w:rsidRDefault="00812238" w:rsidP="00812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Об утверждении порядка компенсационной стоимости при сносе и (или) пересадке деревьев и кустарников на территории Юровского сельского поселения. </w:t>
      </w:r>
    </w:p>
    <w:p w:rsidR="00812238" w:rsidRDefault="00812238" w:rsidP="0081223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2238" w:rsidRDefault="00812238" w:rsidP="0081223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на 12 листах. </w:t>
      </w:r>
    </w:p>
    <w:p w:rsidR="00812238" w:rsidRDefault="00812238" w:rsidP="00812238">
      <w:pPr>
        <w:spacing w:after="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 w:rsidP="00812238">
      <w:pPr>
        <w:pStyle w:val="a5"/>
        <w:spacing w:after="0"/>
        <w:ind w:left="360" w:firstLine="348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 w:rsidP="00812238">
      <w:pPr>
        <w:pStyle w:val="a5"/>
        <w:spacing w:after="0"/>
        <w:ind w:left="36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 w:rsidP="00812238">
      <w:pPr>
        <w:pStyle w:val="a5"/>
        <w:spacing w:after="0"/>
        <w:ind w:left="36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</w:p>
    <w:p w:rsidR="00812238" w:rsidRDefault="00812238" w:rsidP="00812238">
      <w:pPr>
        <w:pStyle w:val="a5"/>
        <w:spacing w:after="0"/>
        <w:ind w:left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Юровского сельского поселения                                                Н.А. Долгова</w:t>
      </w:r>
    </w:p>
    <w:p w:rsidR="00812238" w:rsidRDefault="00812238" w:rsidP="00812238">
      <w:pPr>
        <w:rPr>
          <w:rFonts w:ascii="Times New Roman" w:hAnsi="Times New Roman" w:cs="Times New Roman"/>
          <w:sz w:val="28"/>
          <w:szCs w:val="28"/>
        </w:rPr>
      </w:pPr>
    </w:p>
    <w:p w:rsidR="00812238" w:rsidRDefault="00812238" w:rsidP="008122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 w:rsidP="008122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 w:rsidP="008122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2238" w:rsidRDefault="00812238"/>
    <w:p w:rsidR="00812238" w:rsidRDefault="00812238"/>
    <w:sectPr w:rsidR="00812238" w:rsidSect="001B0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7D3C"/>
    <w:rsid w:val="001B0A07"/>
    <w:rsid w:val="00812238"/>
    <w:rsid w:val="00E97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D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122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5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4323</Words>
  <Characters>24643</Characters>
  <Application>Microsoft Office Word</Application>
  <DocSecurity>0</DocSecurity>
  <Lines>205</Lines>
  <Paragraphs>57</Paragraphs>
  <ScaleCrop>false</ScaleCrop>
  <Company>Grizli777</Company>
  <LinksUpToDate>false</LinksUpToDate>
  <CharactersWithSpaces>28909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2021-12-06T03:12:00Z</dcterms:created>
  <dcterms:modified xsi:type="dcterms:W3CDTF">2021-12-06T03:24:00Z</dcterms:modified>
</cp:coreProperties>
</file>